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BB" w:rsidRPr="00111333" w:rsidRDefault="00111333" w:rsidP="00111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111333">
        <w:rPr>
          <w:rFonts w:ascii="Times New Roman" w:eastAsia="Times New Roman" w:hAnsi="Times New Roman" w:cs="Times New Roman"/>
          <w:b/>
          <w:sz w:val="24"/>
        </w:rPr>
        <w:t xml:space="preserve">Załącznik nr 7 do SIWZ </w:t>
      </w:r>
    </w:p>
    <w:p w:rsidR="00111333" w:rsidRDefault="00111333" w:rsidP="001113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3B75" w:rsidRDefault="003A6AA7" w:rsidP="00763B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>Procedura</w:t>
      </w:r>
      <w:r w:rsidR="004F1B2D" w:rsidRPr="00770C0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>udzielania zmówień publicznych</w:t>
      </w:r>
      <w:r w:rsidR="009908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 usługi społeczne </w:t>
      </w:r>
    </w:p>
    <w:p w:rsidR="004D4BD2" w:rsidRPr="00770C00" w:rsidRDefault="003A6AA7">
      <w:pPr>
        <w:spacing w:after="6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70C00">
        <w:rPr>
          <w:rFonts w:ascii="Times New Roman" w:eastAsia="Times New Roman" w:hAnsi="Times New Roman" w:cs="Times New Roman"/>
          <w:b/>
          <w:color w:val="000000"/>
          <w:sz w:val="24"/>
        </w:rPr>
        <w:t>określone w art. 138g oraz 138h ustawy Prawo zamówień publicznych</w:t>
      </w:r>
    </w:p>
    <w:p w:rsidR="003A6AA7" w:rsidRPr="00770C00" w:rsidRDefault="001C34C6" w:rsidP="003A6AA7">
      <w:pPr>
        <w:pStyle w:val="Teksttreci20"/>
        <w:shd w:val="clear" w:color="auto" w:fill="auto"/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ustala</w:t>
      </w:r>
      <w:r w:rsidR="002558DC">
        <w:rPr>
          <w:rFonts w:ascii="Times New Roman" w:hAnsi="Times New Roman" w:cs="Times New Roman"/>
          <w:sz w:val="24"/>
          <w:szCs w:val="24"/>
        </w:rPr>
        <w:t xml:space="preserve"> następującą procedurę udziela</w:t>
      </w:r>
      <w:r w:rsidR="003A6AA7" w:rsidRPr="00770C00">
        <w:rPr>
          <w:rFonts w:ascii="Times New Roman" w:hAnsi="Times New Roman" w:cs="Times New Roman"/>
          <w:sz w:val="24"/>
          <w:szCs w:val="24"/>
        </w:rPr>
        <w:t>nia zamówień:</w:t>
      </w:r>
    </w:p>
    <w:p w:rsidR="001C34C6" w:rsidRDefault="001C34C6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udziela zamówienia w sposób przejrzysty, obiektywny</w:t>
      </w:r>
      <w:r w:rsidR="001113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70C00">
        <w:rPr>
          <w:rFonts w:ascii="Times New Roman" w:hAnsi="Times New Roman" w:cs="Times New Roman"/>
          <w:sz w:val="24"/>
          <w:szCs w:val="24"/>
        </w:rPr>
        <w:t xml:space="preserve"> i niedy</w:t>
      </w:r>
      <w:r w:rsidR="00B40F80">
        <w:rPr>
          <w:rFonts w:ascii="Times New Roman" w:hAnsi="Times New Roman" w:cs="Times New Roman"/>
          <w:sz w:val="24"/>
          <w:szCs w:val="24"/>
        </w:rPr>
        <w:t>skryminujący.</w:t>
      </w:r>
      <w:r w:rsidR="00B40F80" w:rsidRPr="00B4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AA" w:rsidRPr="00B40F80" w:rsidRDefault="00C106AA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celu przygotowania i przeprowadzenia postępowania o udzielenie zamówienia publicznego na usługi społeczne powoła komisję w składzie 3-osobowym. </w:t>
      </w:r>
      <w:r w:rsidR="006858C6">
        <w:rPr>
          <w:rFonts w:ascii="Times New Roman" w:hAnsi="Times New Roman" w:cs="Times New Roman"/>
          <w:sz w:val="24"/>
          <w:szCs w:val="24"/>
        </w:rPr>
        <w:t>Tryb powołania oraz r</w:t>
      </w:r>
      <w:r>
        <w:rPr>
          <w:rFonts w:ascii="Times New Roman" w:hAnsi="Times New Roman" w:cs="Times New Roman"/>
          <w:sz w:val="24"/>
          <w:szCs w:val="24"/>
        </w:rPr>
        <w:t xml:space="preserve">egulamin pracy komisji stanowi załącznik nr 1 do niniejszej procedury.  </w:t>
      </w:r>
    </w:p>
    <w:p w:rsidR="003A6AA7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Zamawiający zamieszcza na stronie internetowej Biuletynu Informacji Publicznej Zamawiającego </w:t>
      </w:r>
      <w:hyperlink r:id="rId7" w:history="1">
        <w:r w:rsidRPr="00770C00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 w:eastAsia="en-US" w:bidi="en-US"/>
          </w:rPr>
          <w:t>www.bip.grojec.pl</w:t>
        </w:r>
      </w:hyperlink>
      <w:r w:rsidRPr="00770C00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="00B40F80">
        <w:rPr>
          <w:rFonts w:ascii="Times New Roman" w:hAnsi="Times New Roman" w:cs="Times New Roman"/>
          <w:sz w:val="24"/>
          <w:szCs w:val="24"/>
        </w:rPr>
        <w:t>(</w:t>
      </w:r>
      <w:r w:rsidRPr="00770C00">
        <w:rPr>
          <w:rFonts w:ascii="Times New Roman" w:hAnsi="Times New Roman" w:cs="Times New Roman"/>
          <w:sz w:val="24"/>
          <w:szCs w:val="24"/>
        </w:rPr>
        <w:t xml:space="preserve">dalej BIP) oraz na stronie </w:t>
      </w:r>
      <w:r w:rsidRPr="00770C00">
        <w:rPr>
          <w:rFonts w:ascii="Times New Roman" w:hAnsi="Times New Roman" w:cs="Times New Roman"/>
          <w:i/>
          <w:sz w:val="24"/>
          <w:szCs w:val="24"/>
        </w:rPr>
        <w:t>www.przetargi.gminagrojec.pl</w:t>
      </w:r>
      <w:r w:rsidRPr="00770C00">
        <w:rPr>
          <w:rFonts w:ascii="Times New Roman" w:hAnsi="Times New Roman" w:cs="Times New Roman"/>
          <w:sz w:val="24"/>
          <w:szCs w:val="24"/>
        </w:rPr>
        <w:t>, ogłoszenie o zamówieniu na usługi społeczne wraz z</w:t>
      </w:r>
      <w:r w:rsidR="001C34C6" w:rsidRPr="00770C00">
        <w:rPr>
          <w:rFonts w:ascii="Times New Roman" w:hAnsi="Times New Roman" w:cs="Times New Roman"/>
          <w:sz w:val="24"/>
          <w:szCs w:val="24"/>
        </w:rPr>
        <w:t>e Specyfikacją Istotnych Warunków Zamówienia (dalej</w:t>
      </w:r>
      <w:r w:rsidRPr="00770C00">
        <w:rPr>
          <w:rFonts w:ascii="Times New Roman" w:hAnsi="Times New Roman" w:cs="Times New Roman"/>
          <w:sz w:val="24"/>
          <w:szCs w:val="24"/>
        </w:rPr>
        <w:t xml:space="preserve"> SIWZ</w:t>
      </w:r>
      <w:r w:rsidR="001C34C6" w:rsidRPr="00770C00">
        <w:rPr>
          <w:rFonts w:ascii="Times New Roman" w:hAnsi="Times New Roman" w:cs="Times New Roman"/>
          <w:sz w:val="24"/>
          <w:szCs w:val="24"/>
        </w:rPr>
        <w:t>)</w:t>
      </w:r>
      <w:r w:rsidRPr="00770C00">
        <w:rPr>
          <w:rFonts w:ascii="Times New Roman" w:hAnsi="Times New Roman" w:cs="Times New Roman"/>
          <w:sz w:val="24"/>
          <w:szCs w:val="24"/>
        </w:rPr>
        <w:t>, a także inne dokumenty dotyczące postępowania.</w:t>
      </w:r>
      <w:r w:rsidR="00B40F80">
        <w:rPr>
          <w:rFonts w:ascii="Times New Roman" w:hAnsi="Times New Roman" w:cs="Times New Roman"/>
          <w:sz w:val="24"/>
          <w:szCs w:val="24"/>
        </w:rPr>
        <w:t xml:space="preserve"> Ogłoszenie o zamówieniu zawiera informacje niezbędne, </w:t>
      </w:r>
      <w:r w:rsidR="001113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0F80">
        <w:rPr>
          <w:rFonts w:ascii="Times New Roman" w:hAnsi="Times New Roman" w:cs="Times New Roman"/>
          <w:sz w:val="24"/>
          <w:szCs w:val="24"/>
        </w:rPr>
        <w:t>w szczególności:</w:t>
      </w:r>
    </w:p>
    <w:p w:rsidR="00B40F80" w:rsidRDefault="00B40F80" w:rsidP="002573B5">
      <w:pPr>
        <w:pStyle w:val="Teksttreci20"/>
        <w:numPr>
          <w:ilvl w:val="0"/>
          <w:numId w:val="4"/>
        </w:numPr>
        <w:shd w:val="clear" w:color="auto" w:fill="auto"/>
        <w:tabs>
          <w:tab w:val="left" w:pos="474"/>
        </w:tabs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 uwzględniający czas niezbędny do przygotowania i złożenia oferty,</w:t>
      </w:r>
    </w:p>
    <w:p w:rsidR="00B40F80" w:rsidRDefault="00B40F80" w:rsidP="002573B5">
      <w:pPr>
        <w:pStyle w:val="Teksttreci20"/>
        <w:numPr>
          <w:ilvl w:val="0"/>
          <w:numId w:val="4"/>
        </w:numPr>
        <w:shd w:val="clear" w:color="auto" w:fill="auto"/>
        <w:tabs>
          <w:tab w:val="left" w:pos="474"/>
        </w:tabs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</w:t>
      </w:r>
      <w:r w:rsidRPr="00B40F80">
        <w:rPr>
          <w:rFonts w:ascii="Times New Roman" w:hAnsi="Times New Roman" w:cs="Times New Roman"/>
          <w:sz w:val="24"/>
          <w:szCs w:val="24"/>
        </w:rPr>
        <w:t xml:space="preserve">iotu zamówienia </w:t>
      </w:r>
      <w:r>
        <w:rPr>
          <w:rFonts w:ascii="Times New Roman" w:hAnsi="Times New Roman" w:cs="Times New Roman"/>
          <w:sz w:val="24"/>
          <w:szCs w:val="24"/>
        </w:rPr>
        <w:t>oraz określenie wielkości lub zakresu zamówienia,</w:t>
      </w:r>
    </w:p>
    <w:p w:rsidR="00B40F80" w:rsidRPr="00B40F80" w:rsidRDefault="00B40F80" w:rsidP="002573B5">
      <w:pPr>
        <w:pStyle w:val="Teksttreci20"/>
        <w:numPr>
          <w:ilvl w:val="0"/>
          <w:numId w:val="4"/>
        </w:numPr>
        <w:shd w:val="clear" w:color="auto" w:fill="auto"/>
        <w:tabs>
          <w:tab w:val="left" w:pos="474"/>
        </w:tabs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ofert.</w:t>
      </w:r>
    </w:p>
    <w:p w:rsidR="001C34C6" w:rsidRPr="00770C00" w:rsidRDefault="00B40F80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celu wyłonienia Wykonawcy może określić w ogłoszeniu warunki udziału w postępowaniu oraz oświadczenia i dokumenty </w:t>
      </w:r>
      <w:r w:rsidR="00C106AA">
        <w:rPr>
          <w:rFonts w:ascii="Times New Roman" w:hAnsi="Times New Roman" w:cs="Times New Roman"/>
          <w:sz w:val="24"/>
          <w:szCs w:val="24"/>
        </w:rPr>
        <w:t>potwierdzające ich spełnienie.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 o</w:t>
      </w:r>
      <w:r w:rsidR="00C106AA">
        <w:rPr>
          <w:rFonts w:ascii="Times New Roman" w:hAnsi="Times New Roman" w:cs="Times New Roman"/>
          <w:sz w:val="24"/>
          <w:szCs w:val="24"/>
        </w:rPr>
        <w:t>fert zmienić treść SIWZ i/lub o</w:t>
      </w:r>
      <w:r w:rsidRPr="00770C00">
        <w:rPr>
          <w:rFonts w:ascii="Times New Roman" w:hAnsi="Times New Roman" w:cs="Times New Roman"/>
          <w:sz w:val="24"/>
          <w:szCs w:val="24"/>
        </w:rPr>
        <w:t>głoszenia. Doko</w:t>
      </w:r>
      <w:r w:rsidR="001C34C6" w:rsidRPr="00770C00">
        <w:rPr>
          <w:rFonts w:ascii="Times New Roman" w:hAnsi="Times New Roman" w:cs="Times New Roman"/>
          <w:sz w:val="24"/>
          <w:szCs w:val="24"/>
        </w:rPr>
        <w:t>naną zmianę Zamawiający udostępnia</w:t>
      </w:r>
      <w:r w:rsidRPr="00770C00">
        <w:rPr>
          <w:rFonts w:ascii="Times New Roman" w:hAnsi="Times New Roman" w:cs="Times New Roman"/>
          <w:sz w:val="24"/>
          <w:szCs w:val="24"/>
        </w:rPr>
        <w:t xml:space="preserve"> na stronie internetowej BIP</w:t>
      </w:r>
      <w:r w:rsidR="00C106AA">
        <w:rPr>
          <w:rFonts w:ascii="Times New Roman" w:hAnsi="Times New Roman" w:cs="Times New Roman"/>
          <w:sz w:val="24"/>
          <w:szCs w:val="24"/>
        </w:rPr>
        <w:t xml:space="preserve"> i/lub na stronie </w:t>
      </w:r>
      <w:r w:rsidR="00C106AA" w:rsidRPr="00C106AA">
        <w:rPr>
          <w:rFonts w:ascii="Times New Roman" w:hAnsi="Times New Roman" w:cs="Times New Roman"/>
          <w:i/>
          <w:sz w:val="24"/>
          <w:szCs w:val="24"/>
        </w:rPr>
        <w:t>www</w:t>
      </w:r>
      <w:r w:rsidRPr="00C106AA">
        <w:rPr>
          <w:rFonts w:ascii="Times New Roman" w:hAnsi="Times New Roman" w:cs="Times New Roman"/>
          <w:i/>
          <w:sz w:val="24"/>
          <w:szCs w:val="24"/>
        </w:rPr>
        <w:t>.</w:t>
      </w:r>
      <w:r w:rsidR="00C106AA" w:rsidRPr="00C106AA">
        <w:rPr>
          <w:rFonts w:ascii="Times New Roman" w:hAnsi="Times New Roman" w:cs="Times New Roman"/>
          <w:i/>
          <w:sz w:val="24"/>
          <w:szCs w:val="24"/>
        </w:rPr>
        <w:t>przetargi.gminagrojec.pl</w:t>
      </w:r>
    </w:p>
    <w:p w:rsidR="003A6AA7" w:rsidRPr="00770C00" w:rsidRDefault="00C106AA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</w:t>
      </w:r>
      <w:r w:rsidR="003A6AA7" w:rsidRPr="00770C00">
        <w:rPr>
          <w:rFonts w:ascii="Times New Roman" w:hAnsi="Times New Roman" w:cs="Times New Roman"/>
          <w:sz w:val="24"/>
          <w:szCs w:val="24"/>
        </w:rPr>
        <w:t xml:space="preserve">głoszenie każdy Wykonawca może złożyć jedną ofertę. Treść oferty musi odpowiadać treści SIWZ.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szczegółowo zostanie opisany w </w:t>
      </w:r>
      <w:r w:rsidR="003A6AA7" w:rsidRPr="00770C00">
        <w:rPr>
          <w:rFonts w:ascii="Times New Roman" w:hAnsi="Times New Roman" w:cs="Times New Roman"/>
          <w:sz w:val="24"/>
          <w:szCs w:val="24"/>
        </w:rPr>
        <w:t>SIWZ. Przed upływem terminu składania ofert Wykonawca może zmienić lub wycofać ofertę, składając pisemne oświadczenie.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28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dokona otwarcia złożonych ofert w terminie i miejscu wskazanym w SIWZ. Otwarcie ofert jest jawne.</w:t>
      </w:r>
    </w:p>
    <w:p w:rsidR="00DA516D" w:rsidRPr="00DA516D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Niezwłocznie po otwarciu ofert Zamawiający zamieści na stronie internetowej BIP informację o złożonych ofertach, zawierającą nazwy Wykonawców, zaoferowane ceny, kwotę </w:t>
      </w:r>
      <w:r w:rsidR="00C106AA">
        <w:rPr>
          <w:rFonts w:ascii="Times New Roman" w:hAnsi="Times New Roman" w:cs="Times New Roman"/>
          <w:sz w:val="24"/>
          <w:szCs w:val="24"/>
        </w:rPr>
        <w:t>p</w:t>
      </w:r>
      <w:r w:rsidR="00C106AA" w:rsidRPr="00C106AA">
        <w:rPr>
          <w:rFonts w:ascii="Times New Roman" w:hAnsi="Times New Roman" w:cs="Times New Roman"/>
          <w:sz w:val="24"/>
          <w:szCs w:val="24"/>
        </w:rPr>
        <w:t xml:space="preserve">rzeznaczoną </w:t>
      </w:r>
      <w:r w:rsidRPr="00C106AA">
        <w:rPr>
          <w:rFonts w:ascii="Times New Roman" w:hAnsi="Times New Roman" w:cs="Times New Roman"/>
          <w:sz w:val="24"/>
          <w:szCs w:val="24"/>
        </w:rPr>
        <w:t>na realizację</w:t>
      </w:r>
      <w:r w:rsidR="00C106AA">
        <w:rPr>
          <w:rFonts w:ascii="Times New Roman" w:hAnsi="Times New Roman" w:cs="Times New Roman"/>
          <w:sz w:val="24"/>
          <w:szCs w:val="24"/>
        </w:rPr>
        <w:t xml:space="preserve"> </w:t>
      </w:r>
      <w:r w:rsidRPr="00C106AA">
        <w:rPr>
          <w:rFonts w:ascii="Times New Roman" w:hAnsi="Times New Roman" w:cs="Times New Roman"/>
          <w:sz w:val="24"/>
          <w:szCs w:val="24"/>
        </w:rPr>
        <w:t>zamówienia</w:t>
      </w:r>
      <w:r w:rsidR="00C106AA">
        <w:rPr>
          <w:rFonts w:ascii="Times New Roman" w:hAnsi="Times New Roman" w:cs="Times New Roman"/>
          <w:sz w:val="24"/>
          <w:szCs w:val="24"/>
        </w:rPr>
        <w:t>, warunki płatności, termin wykonania zamówienia</w:t>
      </w:r>
      <w:r w:rsidRPr="00C106AA">
        <w:rPr>
          <w:rFonts w:ascii="Times New Roman" w:hAnsi="Times New Roman" w:cs="Times New Roman"/>
          <w:sz w:val="24"/>
          <w:szCs w:val="24"/>
        </w:rPr>
        <w:t>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W toku badania i oceny ofert Zamawiający może żądać od wykonawców sprecyzowania i dopracowania treści ofert oraz przedstawienia informacji dodatkowych, z tym, że niedopuszczalne jest dokonywanie istotnych zmian w treści ofert oraz zmian wymagań zawartych w specyfikacji istotnych warunków zamówienia.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poprawi w ofercie:</w:t>
      </w:r>
    </w:p>
    <w:p w:rsidR="003A6AA7" w:rsidRPr="00770C00" w:rsidRDefault="003A6AA7" w:rsidP="002573B5">
      <w:pPr>
        <w:pStyle w:val="Teksttreci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oczywiste omyłki pisarskie,</w:t>
      </w:r>
    </w:p>
    <w:p w:rsidR="003A6AA7" w:rsidRPr="00770C00" w:rsidRDefault="003A6AA7" w:rsidP="002573B5">
      <w:pPr>
        <w:pStyle w:val="Teksttreci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:rsidR="003A6AA7" w:rsidRPr="00770C00" w:rsidRDefault="003A6AA7" w:rsidP="002573B5">
      <w:pPr>
        <w:pStyle w:val="Teksttreci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lastRenderedPageBreak/>
        <w:t>inne omyłki polegające na niezgodności oferty ze specyfikacją istotnych warunków zamówienia, niepowodujące istotnych zmian w treści oferty</w:t>
      </w:r>
    </w:p>
    <w:p w:rsidR="003A6AA7" w:rsidRPr="00770C00" w:rsidRDefault="003A6AA7" w:rsidP="003A6AA7">
      <w:pPr>
        <w:pStyle w:val="Teksttreci20"/>
        <w:shd w:val="clear" w:color="auto" w:fill="auto"/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- niezwłocznie zawiadamiając o tym Wykonawcę, którego oferta została poprawiona.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wezwie wykonawców do uzupełnienia, złożenia lub wyjaśnienia dokumentów i oświadczeń wymaganych na podstawie SIWZ.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odrzuci oferty w przypadkach określonych w art. 89 ustawy</w:t>
      </w:r>
      <w:r w:rsidR="00D8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E0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0C00">
        <w:rPr>
          <w:rFonts w:ascii="Times New Roman" w:hAnsi="Times New Roman" w:cs="Times New Roman"/>
          <w:sz w:val="24"/>
          <w:szCs w:val="24"/>
        </w:rPr>
        <w:t>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Zamawiający wykluczy z postępowania Wykonawców w przypadkach określonych w art. 24 ust 1 pkt 12 - 23 </w:t>
      </w:r>
      <w:r w:rsidR="00D81E03">
        <w:rPr>
          <w:rFonts w:ascii="Times New Roman" w:hAnsi="Times New Roman" w:cs="Times New Roman"/>
          <w:sz w:val="24"/>
          <w:szCs w:val="24"/>
        </w:rPr>
        <w:t xml:space="preserve"> oraz w art. 24 ust 5 pkt 1-8 </w:t>
      </w:r>
      <w:r w:rsidRPr="00770C00">
        <w:rPr>
          <w:rFonts w:ascii="Times New Roman" w:hAnsi="Times New Roman" w:cs="Times New Roman"/>
          <w:sz w:val="24"/>
          <w:szCs w:val="24"/>
        </w:rPr>
        <w:t>ustawy</w:t>
      </w:r>
      <w:r w:rsidR="00D8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E0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0C00">
        <w:rPr>
          <w:rFonts w:ascii="Times New Roman" w:hAnsi="Times New Roman" w:cs="Times New Roman"/>
          <w:sz w:val="24"/>
          <w:szCs w:val="24"/>
        </w:rPr>
        <w:t>.</w:t>
      </w:r>
    </w:p>
    <w:p w:rsidR="003A6AA7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wybierze ofertę najkorzystniejszą na podstawie kryteriów oceny ofert opisanych w SIWZ.</w:t>
      </w:r>
    </w:p>
    <w:p w:rsidR="00DA516D" w:rsidRPr="00770C00" w:rsidRDefault="00DA516D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zaoferowana cena lub koszt, lub ich istotne części składowe, będą się wydawać rażąco niskie w stosunku do przedmiotu zamówienia i budzić wątpliwości </w:t>
      </w:r>
      <w:r w:rsidR="00A021DD">
        <w:rPr>
          <w:rFonts w:ascii="Times New Roman" w:hAnsi="Times New Roman" w:cs="Times New Roman"/>
          <w:sz w:val="24"/>
          <w:szCs w:val="24"/>
        </w:rPr>
        <w:t>Zamawiającego co do możliwości wykonania przedmiotu zamówienia zgodnie z wymaganiami określonymi przez Zamawiającego lub wynikającymi z odrębnych przepisów, Zamawiający</w:t>
      </w:r>
      <w:r w:rsidR="002558DC">
        <w:rPr>
          <w:rFonts w:ascii="Times New Roman" w:hAnsi="Times New Roman" w:cs="Times New Roman"/>
          <w:sz w:val="24"/>
          <w:szCs w:val="24"/>
        </w:rPr>
        <w:t xml:space="preserve"> może wezwać do udzielenia wyjaśnień, w tym złożenia dowodów dotyczących  wyliczenia ceny lub kosztów. </w:t>
      </w:r>
      <w:r w:rsidR="00A021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Niezwłocznie po wyborze najkorzystniejszej oferty Zamawiający jednocześnie zawiadomi Wykonawców którzy złożyli oferty o:</w:t>
      </w:r>
    </w:p>
    <w:p w:rsidR="003A6AA7" w:rsidRPr="00770C00" w:rsidRDefault="003A6AA7" w:rsidP="002573B5">
      <w:pPr>
        <w:pStyle w:val="Teksttreci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ofertom,</w:t>
      </w:r>
    </w:p>
    <w:p w:rsidR="003A6AA7" w:rsidRPr="00770C00" w:rsidRDefault="003A6AA7" w:rsidP="002573B5">
      <w:pPr>
        <w:pStyle w:val="Teksttreci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Wykonawcach, których oferty zostały odrzucone, podając uzasadnienie faktyczne </w:t>
      </w:r>
      <w:r w:rsidR="00DA51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0C00">
        <w:rPr>
          <w:rFonts w:ascii="Times New Roman" w:hAnsi="Times New Roman" w:cs="Times New Roman"/>
          <w:sz w:val="24"/>
          <w:szCs w:val="24"/>
        </w:rPr>
        <w:t>i prawne,</w:t>
      </w:r>
    </w:p>
    <w:p w:rsidR="003A6AA7" w:rsidRPr="00770C00" w:rsidRDefault="003A6AA7" w:rsidP="002573B5">
      <w:pPr>
        <w:pStyle w:val="Teksttreci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06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 xml:space="preserve">Wykonawcach, którzy zostali wykluczeni z postępowania o udzielenie zamówienia, podając </w:t>
      </w:r>
      <w:r w:rsidR="00DA516D">
        <w:rPr>
          <w:rFonts w:ascii="Times New Roman" w:hAnsi="Times New Roman" w:cs="Times New Roman"/>
          <w:sz w:val="24"/>
          <w:szCs w:val="24"/>
        </w:rPr>
        <w:t>uzasadnienie faktyczne i prawne.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udostępni informacje, o kt</w:t>
      </w:r>
      <w:r w:rsidR="00DA516D">
        <w:rPr>
          <w:rFonts w:ascii="Times New Roman" w:hAnsi="Times New Roman" w:cs="Times New Roman"/>
          <w:sz w:val="24"/>
          <w:szCs w:val="24"/>
        </w:rPr>
        <w:t>órych mowa w pkt 1</w:t>
      </w:r>
      <w:r w:rsidR="002558DC">
        <w:rPr>
          <w:rFonts w:ascii="Times New Roman" w:hAnsi="Times New Roman" w:cs="Times New Roman"/>
          <w:sz w:val="24"/>
          <w:szCs w:val="24"/>
        </w:rPr>
        <w:t>6</w:t>
      </w:r>
      <w:r w:rsidR="00DA516D">
        <w:rPr>
          <w:rFonts w:ascii="Times New Roman" w:hAnsi="Times New Roman" w:cs="Times New Roman"/>
          <w:sz w:val="24"/>
          <w:szCs w:val="24"/>
        </w:rPr>
        <w:t xml:space="preserve"> pkt</w:t>
      </w:r>
      <w:r w:rsidRPr="00770C00">
        <w:rPr>
          <w:rFonts w:ascii="Times New Roman" w:hAnsi="Times New Roman" w:cs="Times New Roman"/>
          <w:sz w:val="24"/>
          <w:szCs w:val="24"/>
        </w:rPr>
        <w:t xml:space="preserve"> 1 na stronie internetowej BIP. Umowa z wybranym Wykonawcą może zostać zawarta po opublikowaniu informacji o wyborze najkorzystniejszej oferty.</w:t>
      </w:r>
    </w:p>
    <w:p w:rsidR="003A6AA7" w:rsidRPr="00770C00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unieważni postępowanie w przypadkach określonych w art. 93 ustawy</w:t>
      </w:r>
      <w:r w:rsidR="00DA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6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0C00">
        <w:rPr>
          <w:rFonts w:ascii="Times New Roman" w:hAnsi="Times New Roman" w:cs="Times New Roman"/>
          <w:sz w:val="24"/>
          <w:szCs w:val="24"/>
        </w:rPr>
        <w:t>.</w:t>
      </w:r>
    </w:p>
    <w:p w:rsidR="006858C6" w:rsidRDefault="003A6AA7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770C00">
        <w:rPr>
          <w:rFonts w:ascii="Times New Roman" w:hAnsi="Times New Roman" w:cs="Times New Roman"/>
          <w:sz w:val="24"/>
          <w:szCs w:val="24"/>
        </w:rPr>
        <w:t>Zamawiający zamieści informację o udzieleniu zamówienia lub unieważnieniu postępowa</w:t>
      </w:r>
      <w:r w:rsidR="002558DC">
        <w:rPr>
          <w:rFonts w:ascii="Times New Roman" w:hAnsi="Times New Roman" w:cs="Times New Roman"/>
          <w:sz w:val="24"/>
          <w:szCs w:val="24"/>
        </w:rPr>
        <w:t>nia na stronie internetowej BIP.</w:t>
      </w:r>
    </w:p>
    <w:p w:rsidR="006858C6" w:rsidRPr="006858C6" w:rsidRDefault="006858C6" w:rsidP="002573B5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spacing w:after="0" w:line="306" w:lineRule="exact"/>
        <w:ind w:left="520" w:hanging="520"/>
        <w:rPr>
          <w:rFonts w:ascii="Times New Roman" w:hAnsi="Times New Roman" w:cs="Times New Roman"/>
          <w:sz w:val="24"/>
          <w:szCs w:val="24"/>
        </w:rPr>
      </w:pPr>
      <w:r w:rsidRPr="006858C6">
        <w:rPr>
          <w:rFonts w:ascii="Times New Roman" w:eastAsia="Times New Roman" w:hAnsi="Times New Roman" w:cs="Times New Roman"/>
          <w:color w:val="000000"/>
          <w:sz w:val="24"/>
        </w:rPr>
        <w:t xml:space="preserve">Osoba </w:t>
      </w:r>
      <w:r>
        <w:rPr>
          <w:rFonts w:ascii="Times New Roman" w:eastAsia="Times New Roman" w:hAnsi="Times New Roman" w:cs="Times New Roman"/>
          <w:color w:val="000000"/>
          <w:sz w:val="24"/>
        </w:rPr>
        <w:t>pełniąca funkcję sekretarza komisji do przeprowadzenia postępowania o udzielenie zamówienia na usługi społeczne z</w:t>
      </w:r>
      <w:r w:rsidRPr="006858C6">
        <w:rPr>
          <w:rFonts w:ascii="Times New Roman" w:eastAsia="Times New Roman" w:hAnsi="Times New Roman" w:cs="Times New Roman"/>
          <w:color w:val="000000"/>
          <w:sz w:val="24"/>
        </w:rPr>
        <w:t xml:space="preserve">obowiązana jest udokumentować postępowanie protokołem według wzoru </w:t>
      </w:r>
      <w:r>
        <w:rPr>
          <w:rFonts w:ascii="Times New Roman" w:eastAsia="Times New Roman" w:hAnsi="Times New Roman" w:cs="Times New Roman"/>
          <w:color w:val="000000"/>
          <w:sz w:val="24"/>
        </w:rPr>
        <w:t>stanowiącego załącznik nr 2</w:t>
      </w:r>
      <w:r w:rsidRPr="006858C6">
        <w:rPr>
          <w:rFonts w:ascii="Times New Roman" w:eastAsia="Times New Roman" w:hAnsi="Times New Roman" w:cs="Times New Roman"/>
          <w:color w:val="000000"/>
          <w:sz w:val="24"/>
        </w:rPr>
        <w:t xml:space="preserve"> do niniejszej procedury.</w:t>
      </w:r>
    </w:p>
    <w:p w:rsidR="003A6AA7" w:rsidRDefault="003A6A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668C" w:rsidRDefault="00D96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668C" w:rsidRDefault="00D96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2B27" w:rsidRDefault="00882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1333" w:rsidRDefault="001113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11333" w:rsidSect="00882B27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B8" w:rsidRDefault="00AB6CB8" w:rsidP="00B40F80">
      <w:pPr>
        <w:spacing w:after="0" w:line="240" w:lineRule="auto"/>
      </w:pPr>
      <w:r>
        <w:separator/>
      </w:r>
    </w:p>
  </w:endnote>
  <w:endnote w:type="continuationSeparator" w:id="0">
    <w:p w:rsidR="00AB6CB8" w:rsidRDefault="00AB6CB8" w:rsidP="00B4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6" w:rsidRDefault="005463E8">
    <w:pPr>
      <w:rPr>
        <w:sz w:val="2"/>
        <w:szCs w:val="2"/>
      </w:rPr>
    </w:pPr>
    <w:r w:rsidRPr="005463E8">
      <w:rPr>
        <w:sz w:val="24"/>
        <w:szCs w:val="24"/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35.6pt;margin-top:801.55pt;width:2.5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0876" w:rsidRDefault="005463E8">
                <w:pPr>
                  <w:spacing w:line="240" w:lineRule="auto"/>
                </w:pPr>
                <w:fldSimple w:instr=" PAGE \* MERGEFORMAT ">
                  <w:r w:rsidR="006A47F5" w:rsidRPr="006A47F5">
                    <w:rPr>
                      <w:rStyle w:val="Nagweklubstopka0"/>
                      <w:rFonts w:eastAsia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B8" w:rsidRDefault="00AB6CB8" w:rsidP="00B40F80">
      <w:pPr>
        <w:spacing w:after="0" w:line="240" w:lineRule="auto"/>
      </w:pPr>
      <w:r>
        <w:separator/>
      </w:r>
    </w:p>
  </w:footnote>
  <w:footnote w:type="continuationSeparator" w:id="0">
    <w:p w:rsidR="00AB6CB8" w:rsidRDefault="00AB6CB8" w:rsidP="00B4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F36"/>
    <w:multiLevelType w:val="hybridMultilevel"/>
    <w:tmpl w:val="609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A0A9B"/>
    <w:multiLevelType w:val="hybridMultilevel"/>
    <w:tmpl w:val="4030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643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C0B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F42DE8"/>
    <w:multiLevelType w:val="hybridMultilevel"/>
    <w:tmpl w:val="1D522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E00E16"/>
    <w:multiLevelType w:val="hybridMultilevel"/>
    <w:tmpl w:val="23943806"/>
    <w:lvl w:ilvl="0" w:tplc="EB44582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A6397"/>
    <w:multiLevelType w:val="multilevel"/>
    <w:tmpl w:val="05B074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31644B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0F7E09"/>
    <w:multiLevelType w:val="hybridMultilevel"/>
    <w:tmpl w:val="174658BA"/>
    <w:lvl w:ilvl="0" w:tplc="04150011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6">
    <w:nsid w:val="3DED7B03"/>
    <w:multiLevelType w:val="hybridMultilevel"/>
    <w:tmpl w:val="9FBEC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C28FC"/>
    <w:multiLevelType w:val="multilevel"/>
    <w:tmpl w:val="2DAC82E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B32576"/>
    <w:multiLevelType w:val="hybridMultilevel"/>
    <w:tmpl w:val="AA109944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FF2ECF"/>
    <w:multiLevelType w:val="hybridMultilevel"/>
    <w:tmpl w:val="DB9A3524"/>
    <w:lvl w:ilvl="0" w:tplc="12A005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DF78FD"/>
    <w:multiLevelType w:val="hybridMultilevel"/>
    <w:tmpl w:val="FDDEC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1A3C7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5E3E05"/>
    <w:multiLevelType w:val="multilevel"/>
    <w:tmpl w:val="FFE8326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D50E72"/>
    <w:multiLevelType w:val="hybridMultilevel"/>
    <w:tmpl w:val="CC60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D427C"/>
    <w:multiLevelType w:val="hybridMultilevel"/>
    <w:tmpl w:val="6742E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8"/>
  </w:num>
  <w:num w:numId="3">
    <w:abstractNumId w:val="29"/>
  </w:num>
  <w:num w:numId="4">
    <w:abstractNumId w:val="25"/>
  </w:num>
  <w:num w:numId="5">
    <w:abstractNumId w:val="7"/>
    <w:lvlOverride w:ilvl="0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</w:num>
  <w:num w:numId="27">
    <w:abstractNumId w:val="10"/>
  </w:num>
  <w:num w:numId="28">
    <w:abstractNumId w:val="20"/>
  </w:num>
  <w:num w:numId="29">
    <w:abstractNumId w:val="16"/>
  </w:num>
  <w:num w:numId="30">
    <w:abstractNumId w:val="27"/>
  </w:num>
  <w:num w:numId="31">
    <w:abstractNumId w:val="15"/>
  </w:num>
  <w:num w:numId="32">
    <w:abstractNumId w:val="21"/>
  </w:num>
  <w:num w:numId="33">
    <w:abstractNumId w:val="1"/>
  </w:num>
  <w:num w:numId="34">
    <w:abstractNumId w:val="23"/>
  </w:num>
  <w:num w:numId="35">
    <w:abstractNumId w:val="24"/>
  </w:num>
  <w:num w:numId="36">
    <w:abstractNumId w:val="34"/>
  </w:num>
  <w:num w:numId="37">
    <w:abstractNumId w:val="9"/>
  </w:num>
  <w:num w:numId="38">
    <w:abstractNumId w:val="4"/>
  </w:num>
  <w:num w:numId="39">
    <w:abstractNumId w:val="33"/>
  </w:num>
  <w:num w:numId="40">
    <w:abstractNumId w:val="8"/>
  </w:num>
  <w:num w:numId="41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4BD2"/>
    <w:rsid w:val="00095D79"/>
    <w:rsid w:val="000F1232"/>
    <w:rsid w:val="000F51B5"/>
    <w:rsid w:val="00111333"/>
    <w:rsid w:val="001806D5"/>
    <w:rsid w:val="00191DEB"/>
    <w:rsid w:val="001C34C6"/>
    <w:rsid w:val="002313B3"/>
    <w:rsid w:val="002558DC"/>
    <w:rsid w:val="002573B5"/>
    <w:rsid w:val="002A31B0"/>
    <w:rsid w:val="002D2BC8"/>
    <w:rsid w:val="003A6AA7"/>
    <w:rsid w:val="004D4BD2"/>
    <w:rsid w:val="004F1B2D"/>
    <w:rsid w:val="00503963"/>
    <w:rsid w:val="005463E8"/>
    <w:rsid w:val="005A7E4C"/>
    <w:rsid w:val="005C3BD4"/>
    <w:rsid w:val="006858C6"/>
    <w:rsid w:val="006A47F5"/>
    <w:rsid w:val="00763B75"/>
    <w:rsid w:val="007672CB"/>
    <w:rsid w:val="00770C00"/>
    <w:rsid w:val="007B1E41"/>
    <w:rsid w:val="007C33BB"/>
    <w:rsid w:val="007F043F"/>
    <w:rsid w:val="008178A3"/>
    <w:rsid w:val="00830352"/>
    <w:rsid w:val="00882B27"/>
    <w:rsid w:val="008F4EE8"/>
    <w:rsid w:val="00920D7A"/>
    <w:rsid w:val="009316F4"/>
    <w:rsid w:val="00990876"/>
    <w:rsid w:val="009A1A7F"/>
    <w:rsid w:val="00A021DD"/>
    <w:rsid w:val="00A63E3F"/>
    <w:rsid w:val="00A83519"/>
    <w:rsid w:val="00AB6CB8"/>
    <w:rsid w:val="00AE44FC"/>
    <w:rsid w:val="00B27A94"/>
    <w:rsid w:val="00B40F80"/>
    <w:rsid w:val="00C106AA"/>
    <w:rsid w:val="00C5076F"/>
    <w:rsid w:val="00C611B8"/>
    <w:rsid w:val="00CD064C"/>
    <w:rsid w:val="00CE2D18"/>
    <w:rsid w:val="00D06A8D"/>
    <w:rsid w:val="00D21C48"/>
    <w:rsid w:val="00D35FDB"/>
    <w:rsid w:val="00D81E03"/>
    <w:rsid w:val="00D9668C"/>
    <w:rsid w:val="00DA516D"/>
    <w:rsid w:val="00E8756B"/>
    <w:rsid w:val="00E977EE"/>
    <w:rsid w:val="00EF702B"/>
    <w:rsid w:val="00F3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B0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3A6A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3A6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sid w:val="003A6AA7"/>
    <w:rPr>
      <w:color w:val="000000"/>
      <w:spacing w:val="0"/>
      <w:w w:val="100"/>
      <w:position w:val="0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A6AA7"/>
    <w:pPr>
      <w:widowControl w:val="0"/>
      <w:shd w:val="clear" w:color="auto" w:fill="FFFFFF"/>
      <w:spacing w:after="100" w:line="234" w:lineRule="exact"/>
      <w:ind w:hanging="2240"/>
      <w:jc w:val="both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A6A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F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gro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DariaBobrowska</dc:creator>
  <cp:lastModifiedBy>IKowalska</cp:lastModifiedBy>
  <cp:revision>6</cp:revision>
  <cp:lastPrinted>2019-10-30T12:08:00Z</cp:lastPrinted>
  <dcterms:created xsi:type="dcterms:W3CDTF">2019-10-29T13:24:00Z</dcterms:created>
  <dcterms:modified xsi:type="dcterms:W3CDTF">2019-10-30T12:08:00Z</dcterms:modified>
</cp:coreProperties>
</file>